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2E" w:rsidRDefault="00C05D2E" w:rsidP="00EB0FA2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廊坊市大厂回族自治县大厂镇人民政府</w:t>
      </w:r>
    </w:p>
    <w:p w:rsidR="00EB0FA2" w:rsidRDefault="00C77795" w:rsidP="00EB0FA2">
      <w:pPr>
        <w:pStyle w:val="a5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ascii="方正小标宋简体" w:eastAsia="方正小标宋简体" w:hAnsi="宋体-方正超大字符集" w:cs="宋体-方正超大字符集"/>
          <w:b/>
          <w:bCs/>
          <w:kern w:val="2"/>
          <w:sz w:val="44"/>
          <w:szCs w:val="44"/>
        </w:rPr>
      </w:pPr>
      <w:r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2016年度</w:t>
      </w:r>
      <w:r w:rsid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部门</w:t>
      </w:r>
      <w:r w:rsidRPr="00EB0FA2">
        <w:rPr>
          <w:rFonts w:ascii="方正小标宋简体" w:eastAsia="方正小标宋简体" w:hAnsi="宋体-方正超大字符集" w:cs="宋体-方正超大字符集" w:hint="eastAsia"/>
          <w:b/>
          <w:bCs/>
          <w:kern w:val="2"/>
          <w:sz w:val="44"/>
          <w:szCs w:val="44"/>
        </w:rPr>
        <w:t>决算公开目录</w:t>
      </w:r>
    </w:p>
    <w:p w:rsidR="00C77795" w:rsidRPr="00EB0FA2" w:rsidRDefault="00EB0FA2" w:rsidP="00EB0FA2">
      <w:pPr>
        <w:pStyle w:val="a5"/>
        <w:shd w:val="clear" w:color="auto" w:fill="FFFFFF"/>
        <w:spacing w:before="0" w:beforeAutospacing="0" w:after="0" w:afterAutospacing="0" w:line="384" w:lineRule="atLeast"/>
        <w:rPr>
          <w:rFonts w:ascii="Calibri" w:hAnsi="Calibri" w:cs="Times New Roman"/>
          <w:sz w:val="30"/>
          <w:szCs w:val="30"/>
        </w:rPr>
      </w:pPr>
      <w:r>
        <w:rPr>
          <w:rFonts w:eastAsia="黑体" w:hint="eastAsia"/>
          <w:sz w:val="32"/>
          <w:szCs w:val="32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一、</w:t>
      </w:r>
      <w:r w:rsidR="00C77795" w:rsidRPr="00EB0FA2">
        <w:rPr>
          <w:rFonts w:ascii="Calibri" w:eastAsia="黑体" w:hAnsi="Calibri" w:cs="Times New Roman" w:hint="eastAsia"/>
          <w:sz w:val="30"/>
          <w:szCs w:val="30"/>
        </w:rPr>
        <w:t>大厂镇人民政府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概况</w:t>
      </w:r>
    </w:p>
    <w:p w:rsidR="00C77795" w:rsidRPr="00EB0FA2" w:rsidRDefault="00EB0FA2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（一）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部门职责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（二）机构设置</w:t>
      </w:r>
    </w:p>
    <w:p w:rsidR="00C77795" w:rsidRPr="00EB0FA2" w:rsidRDefault="00EB0FA2" w:rsidP="00201720">
      <w:pPr>
        <w:spacing w:line="584" w:lineRule="exact"/>
        <w:rPr>
          <w:rFonts w:ascii="Calibri" w:eastAsia="宋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二、</w:t>
      </w:r>
      <w:r w:rsidR="00C77795" w:rsidRPr="00EB0FA2">
        <w:rPr>
          <w:rFonts w:ascii="Calibri" w:eastAsia="黑体" w:hAnsi="Calibri" w:cs="Times New Roman" w:hint="eastAsia"/>
          <w:sz w:val="30"/>
          <w:szCs w:val="30"/>
        </w:rPr>
        <w:t>大厂镇人民政府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2016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年度部门决算报表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一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收入支出决算总表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二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三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四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财政拨款收入支出决算总表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五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一般公共预算财政拨款支出决算表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六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一般公共预算财政拨款基本支出决算表</w:t>
      </w:r>
    </w:p>
    <w:p w:rsidR="00C77795" w:rsidRPr="00EB0FA2" w:rsidRDefault="00201720" w:rsidP="00C77795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七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政府性基金预算财政拨款收入支出决算表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八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国有资本经营预算财政拨款支出决算表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九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“</w:t>
      </w:r>
      <w:r w:rsidR="00C77795" w:rsidRPr="00EB0FA2">
        <w:rPr>
          <w:rFonts w:eastAsia="仿宋_GB2312"/>
          <w:sz w:val="30"/>
          <w:szCs w:val="30"/>
        </w:rPr>
        <w:t>三公</w:t>
      </w:r>
      <w:r w:rsidR="00C77795" w:rsidRPr="00EB0FA2">
        <w:rPr>
          <w:rFonts w:eastAsia="仿宋_GB2312"/>
          <w:sz w:val="30"/>
          <w:szCs w:val="30"/>
        </w:rPr>
        <w:t>”</w:t>
      </w:r>
      <w:r w:rsidR="00C77795" w:rsidRPr="00EB0FA2">
        <w:rPr>
          <w:rFonts w:eastAsia="仿宋_GB2312"/>
          <w:sz w:val="30"/>
          <w:szCs w:val="30"/>
        </w:rPr>
        <w:t>经费及相关信息统计表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十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政府采购情况表</w:t>
      </w:r>
    </w:p>
    <w:p w:rsidR="00C77795" w:rsidRPr="00EB0FA2" w:rsidRDefault="00EB0FA2" w:rsidP="00201720">
      <w:pPr>
        <w:spacing w:line="584" w:lineRule="exact"/>
        <w:rPr>
          <w:rFonts w:ascii="Calibri" w:eastAsia="黑体" w:hAnsi="Calibri" w:cs="Times New Roman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三、</w:t>
      </w:r>
      <w:r w:rsidR="00201720" w:rsidRPr="00EB0FA2">
        <w:rPr>
          <w:rFonts w:ascii="Calibri" w:eastAsia="黑体" w:hAnsi="Calibri" w:cs="Times New Roman" w:hint="eastAsia"/>
          <w:sz w:val="30"/>
          <w:szCs w:val="30"/>
        </w:rPr>
        <w:t>大厂镇人民政府</w:t>
      </w:r>
      <w:r w:rsidR="00C77795" w:rsidRPr="00EB0FA2">
        <w:rPr>
          <w:rFonts w:ascii="Calibri" w:eastAsia="黑体" w:hAnsi="Calibri" w:cs="Times New Roman"/>
          <w:sz w:val="30"/>
          <w:szCs w:val="30"/>
        </w:rPr>
        <w:t>2016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年度部门决算情况说明</w:t>
      </w:r>
    </w:p>
    <w:p w:rsidR="00C77795" w:rsidRPr="00EB0FA2" w:rsidRDefault="00201720" w:rsidP="00201720">
      <w:pPr>
        <w:spacing w:line="584" w:lineRule="exact"/>
        <w:rPr>
          <w:rFonts w:ascii="Calibri" w:eastAsia="仿宋_GB2312" w:hAnsi="Calibri" w:cs="Times New Roman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一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ascii="Calibri" w:eastAsia="仿宋_GB2312" w:hAnsi="Calibri" w:cs="Times New Roman"/>
          <w:sz w:val="30"/>
          <w:szCs w:val="30"/>
        </w:rPr>
        <w:t>收入支出决算总体情况说明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二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收入决算情况说明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三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支出决算情况说明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四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财政拨款收入支出决算总体情况说明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五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“</w:t>
      </w:r>
      <w:r w:rsidR="00C77795" w:rsidRPr="00EB0FA2">
        <w:rPr>
          <w:rFonts w:eastAsia="仿宋_GB2312"/>
          <w:sz w:val="30"/>
          <w:szCs w:val="30"/>
        </w:rPr>
        <w:t>三公</w:t>
      </w:r>
      <w:r w:rsidR="00C77795" w:rsidRPr="00EB0FA2">
        <w:rPr>
          <w:rFonts w:eastAsia="仿宋_GB2312"/>
          <w:sz w:val="30"/>
          <w:szCs w:val="30"/>
        </w:rPr>
        <w:t>”</w:t>
      </w:r>
      <w:r w:rsidR="00C77795" w:rsidRPr="00EB0FA2">
        <w:rPr>
          <w:rFonts w:eastAsia="仿宋_GB2312"/>
          <w:sz w:val="30"/>
          <w:szCs w:val="30"/>
        </w:rPr>
        <w:t>经费支出决算情况说明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lastRenderedPageBreak/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六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机关运行经费的支出情况的说明</w:t>
      </w:r>
    </w:p>
    <w:p w:rsidR="00C77795" w:rsidRPr="00EB0FA2" w:rsidRDefault="00EB0FA2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七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绩效预算信息</w:t>
      </w:r>
    </w:p>
    <w:p w:rsidR="00C77795" w:rsidRPr="00EB0FA2" w:rsidRDefault="00EB0FA2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八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政府采购情况的说明</w:t>
      </w:r>
    </w:p>
    <w:p w:rsidR="00C77795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九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国有资产信息</w:t>
      </w:r>
    </w:p>
    <w:p w:rsidR="00201720" w:rsidRPr="00EB0FA2" w:rsidRDefault="00201720" w:rsidP="00201720">
      <w:pPr>
        <w:spacing w:line="584" w:lineRule="exact"/>
        <w:rPr>
          <w:rFonts w:eastAsia="仿宋_GB2312"/>
          <w:sz w:val="30"/>
          <w:szCs w:val="30"/>
        </w:rPr>
      </w:pPr>
      <w:r w:rsidRPr="00EB0FA2">
        <w:rPr>
          <w:rFonts w:eastAsia="仿宋_GB2312" w:hint="eastAsia"/>
          <w:sz w:val="30"/>
          <w:szCs w:val="30"/>
        </w:rPr>
        <w:t xml:space="preserve">   </w:t>
      </w:r>
      <w:r w:rsidR="00EB0FA2" w:rsidRPr="00EB0FA2">
        <w:rPr>
          <w:rFonts w:eastAsia="仿宋_GB2312" w:hint="eastAsia"/>
          <w:sz w:val="30"/>
          <w:szCs w:val="30"/>
        </w:rPr>
        <w:t xml:space="preserve"> </w:t>
      </w:r>
      <w:r w:rsidR="00C77795" w:rsidRPr="00EB0FA2">
        <w:rPr>
          <w:rFonts w:eastAsia="仿宋_GB2312" w:hint="eastAsia"/>
          <w:sz w:val="30"/>
          <w:szCs w:val="30"/>
        </w:rPr>
        <w:t>（</w:t>
      </w:r>
      <w:r w:rsidR="00C77795" w:rsidRPr="00EB0FA2">
        <w:rPr>
          <w:rFonts w:eastAsia="仿宋_GB2312"/>
          <w:sz w:val="30"/>
          <w:szCs w:val="30"/>
        </w:rPr>
        <w:t>十</w:t>
      </w:r>
      <w:r w:rsidR="00C77795" w:rsidRPr="00EB0FA2">
        <w:rPr>
          <w:rFonts w:eastAsia="仿宋_GB2312" w:hint="eastAsia"/>
          <w:sz w:val="30"/>
          <w:szCs w:val="30"/>
        </w:rPr>
        <w:t>）</w:t>
      </w:r>
      <w:r w:rsidR="00C77795" w:rsidRPr="00EB0FA2">
        <w:rPr>
          <w:rFonts w:eastAsia="仿宋_GB2312"/>
          <w:sz w:val="30"/>
          <w:szCs w:val="30"/>
        </w:rPr>
        <w:t>其他需要说明的情况</w:t>
      </w:r>
    </w:p>
    <w:p w:rsidR="00C77795" w:rsidRPr="00EB0FA2" w:rsidRDefault="00EB0FA2" w:rsidP="00201720">
      <w:pPr>
        <w:spacing w:line="584" w:lineRule="exact"/>
        <w:rPr>
          <w:rFonts w:eastAsia="黑体"/>
          <w:sz w:val="30"/>
          <w:szCs w:val="30"/>
        </w:rPr>
      </w:pPr>
      <w:r w:rsidRPr="00EB0FA2">
        <w:rPr>
          <w:rFonts w:eastAsia="黑体" w:hint="eastAsia"/>
          <w:sz w:val="30"/>
          <w:szCs w:val="30"/>
        </w:rPr>
        <w:t xml:space="preserve">    </w:t>
      </w:r>
      <w:r w:rsidR="00C77795" w:rsidRPr="00EB0FA2">
        <w:rPr>
          <w:rFonts w:eastAsia="黑体" w:hint="eastAsia"/>
          <w:sz w:val="30"/>
          <w:szCs w:val="30"/>
        </w:rPr>
        <w:t>四、</w:t>
      </w:r>
      <w:r w:rsidR="00C77795" w:rsidRPr="00EB0FA2">
        <w:rPr>
          <w:rFonts w:ascii="Calibri" w:eastAsia="黑体" w:hAnsi="Calibri" w:cs="Times New Roman"/>
          <w:sz w:val="30"/>
          <w:szCs w:val="30"/>
        </w:rPr>
        <w:t>名词解释</w:t>
      </w:r>
    </w:p>
    <w:p w:rsidR="003A2514" w:rsidRPr="00EB0FA2" w:rsidRDefault="003A2514">
      <w:pPr>
        <w:rPr>
          <w:sz w:val="30"/>
          <w:szCs w:val="30"/>
        </w:rPr>
      </w:pPr>
    </w:p>
    <w:sectPr w:rsidR="003A2514" w:rsidRPr="00EB0FA2" w:rsidSect="003A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95" w:rsidRDefault="00C77795" w:rsidP="00C77795">
      <w:r>
        <w:separator/>
      </w:r>
    </w:p>
  </w:endnote>
  <w:endnote w:type="continuationSeparator" w:id="0">
    <w:p w:rsidR="00C77795" w:rsidRDefault="00C77795" w:rsidP="00C7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95" w:rsidRDefault="00C77795" w:rsidP="00C77795">
      <w:r>
        <w:separator/>
      </w:r>
    </w:p>
  </w:footnote>
  <w:footnote w:type="continuationSeparator" w:id="0">
    <w:p w:rsidR="00C77795" w:rsidRDefault="00C77795" w:rsidP="00C77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795"/>
    <w:rsid w:val="00201720"/>
    <w:rsid w:val="003A2514"/>
    <w:rsid w:val="003F4AB2"/>
    <w:rsid w:val="00AC6424"/>
    <w:rsid w:val="00C05D2E"/>
    <w:rsid w:val="00C77795"/>
    <w:rsid w:val="00EB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95"/>
    <w:rPr>
      <w:sz w:val="18"/>
      <w:szCs w:val="18"/>
    </w:rPr>
  </w:style>
  <w:style w:type="paragraph" w:styleId="a5">
    <w:name w:val="Normal (Web)"/>
    <w:basedOn w:val="a"/>
    <w:uiPriority w:val="99"/>
    <w:semiHidden/>
    <w:rsid w:val="00C777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777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2017-10-28T02:16:00Z</dcterms:created>
  <dcterms:modified xsi:type="dcterms:W3CDTF">2017-10-31T07:21:00Z</dcterms:modified>
</cp:coreProperties>
</file>